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72" w:rsidRPr="00026EFB" w:rsidRDefault="00AC0272">
      <w:pPr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026EFB">
        <w:rPr>
          <w:b/>
          <w:caps/>
          <w:sz w:val="28"/>
          <w:szCs w:val="28"/>
        </w:rPr>
        <w:t>Německý jazyk</w:t>
      </w:r>
    </w:p>
    <w:p w:rsidR="00AC0272" w:rsidRDefault="00AC02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   </w:t>
      </w:r>
      <w:r w:rsidR="00026EFB">
        <w:rPr>
          <w:b/>
          <w:sz w:val="28"/>
          <w:szCs w:val="28"/>
        </w:rPr>
        <w:t>C1,</w:t>
      </w:r>
      <w:r w:rsidRPr="00026EFB">
        <w:rPr>
          <w:b/>
          <w:sz w:val="28"/>
          <w:szCs w:val="28"/>
        </w:rPr>
        <w:t xml:space="preserve"> O5</w:t>
      </w:r>
      <w:r>
        <w:rPr>
          <w:sz w:val="28"/>
          <w:szCs w:val="28"/>
        </w:rPr>
        <w:t xml:space="preserve">  </w:t>
      </w:r>
    </w:p>
    <w:p w:rsidR="00AC0272" w:rsidRDefault="00AC0272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6"/>
        <w:gridCol w:w="1467"/>
        <w:gridCol w:w="2867"/>
        <w:gridCol w:w="1527"/>
        <w:gridCol w:w="1618"/>
        <w:gridCol w:w="2312"/>
        <w:gridCol w:w="2425"/>
      </w:tblGrid>
      <w:tr w:rsidR="00AC0272">
        <w:tc>
          <w:tcPr>
            <w:tcW w:w="3136" w:type="dxa"/>
          </w:tcPr>
          <w:p w:rsidR="00AC0272" w:rsidRDefault="00AC0272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AC0272" w:rsidRDefault="00AC0272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AC0272" w:rsidRDefault="00AC0272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AC0272" w:rsidRDefault="00AC0272">
            <w:pPr>
              <w:jc w:val="both"/>
            </w:pPr>
            <w:r>
              <w:t>Učivo RVP</w:t>
            </w:r>
          </w:p>
          <w:p w:rsidR="00AC0272" w:rsidRDefault="00AC0272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AC0272" w:rsidRDefault="00AC0272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AC0272" w:rsidRDefault="00AC0272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AC0272" w:rsidRDefault="00AC0272">
            <w:pPr>
              <w:jc w:val="both"/>
            </w:pPr>
            <w:r>
              <w:t>Mezipředmětové vztahy</w:t>
            </w:r>
          </w:p>
        </w:tc>
      </w:tr>
      <w:tr w:rsidR="00AC0272">
        <w:tc>
          <w:tcPr>
            <w:tcW w:w="3136" w:type="dxa"/>
          </w:tcPr>
          <w:p w:rsidR="00AC0272" w:rsidRDefault="00AC0272">
            <w:pPr>
              <w:jc w:val="both"/>
            </w:pPr>
            <w:r>
              <w:t xml:space="preserve">Žák: </w:t>
            </w:r>
          </w:p>
          <w:p w:rsidR="00AC0272" w:rsidRDefault="00AC0272">
            <w:pPr>
              <w:jc w:val="both"/>
            </w:pPr>
            <w:r>
              <w:t xml:space="preserve">rozumí hlavním bodům a myšlenkám autentického ústního projevu i psaného textu </w:t>
            </w:r>
          </w:p>
          <w:p w:rsidR="00AC0272" w:rsidRDefault="00AC0272">
            <w:pPr>
              <w:jc w:val="both"/>
            </w:pPr>
            <w:r>
              <w:t>identifikuje strukturu jednoduchého textu, rozliší hlavní informace</w:t>
            </w:r>
          </w:p>
          <w:p w:rsidR="00AC0272" w:rsidRDefault="00AC0272">
            <w:pPr>
              <w:jc w:val="both"/>
            </w:pPr>
            <w:r>
              <w:t>orientuje se v počtu mluvčích, identifikuje různé styly a citová zabarvení promluvy</w:t>
            </w:r>
          </w:p>
          <w:p w:rsidR="00AC0272" w:rsidRDefault="00AC0272">
            <w:pPr>
              <w:jc w:val="both"/>
            </w:pPr>
            <w:r>
              <w:t>odhadne význam neznámých slov na základě kontextu, osvojené slovní zásoby nebo internacionalismů</w:t>
            </w:r>
          </w:p>
          <w:p w:rsidR="00AC0272" w:rsidRDefault="00AC0272">
            <w:pPr>
              <w:jc w:val="both"/>
            </w:pPr>
            <w:r>
              <w:t>používá různé techniky čtení dle typu textů – globální, detailní, informativní a účelu čtení - tiché, hlasité</w:t>
            </w:r>
          </w:p>
          <w:p w:rsidR="00AC0272" w:rsidRDefault="00AC0272">
            <w:pPr>
              <w:jc w:val="both"/>
            </w:pPr>
            <w:r>
              <w:t>vede krátké monology a dialogy nebo napíše kratší texty o běžných jevech a každodenních činnostech</w:t>
            </w:r>
          </w:p>
          <w:p w:rsidR="00AC0272" w:rsidRDefault="00AC0272">
            <w:pPr>
              <w:jc w:val="both"/>
            </w:pPr>
            <w:r>
              <w:t>ústně i písemně informuje o svých vlastních aktivitách i o dění ve svém okolí</w:t>
            </w:r>
          </w:p>
          <w:p w:rsidR="00AC0272" w:rsidRDefault="00AC0272">
            <w:pPr>
              <w:jc w:val="both"/>
            </w:pPr>
            <w:r>
              <w:t>ústně i písemně se vyjádří k danému tématu formou kratší slohové práce, eseje nebo kratšího referátu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v kratším mluveném projevu, dialogu nebo písemném projevu vyjadřuje svůj názor na běžné téma</w:t>
            </w:r>
          </w:p>
          <w:p w:rsidR="00AC0272" w:rsidRDefault="00AC0272">
            <w:pPr>
              <w:jc w:val="both"/>
            </w:pPr>
            <w:r>
              <w:t>své názory a stanoviska formuluje gramaticky správně</w:t>
            </w:r>
          </w:p>
          <w:p w:rsidR="00AC0272" w:rsidRDefault="00AC0272">
            <w:pPr>
              <w:jc w:val="both"/>
            </w:pPr>
            <w:r>
              <w:t>reaguje adekvátně a gramaticky správně v běžných, každodenních situacích, užívá vhodné výrazy a frazeologické obraty</w:t>
            </w:r>
          </w:p>
          <w:p w:rsidR="00AC0272" w:rsidRDefault="00AC0272">
            <w:pPr>
              <w:jc w:val="both"/>
            </w:pPr>
            <w:r>
              <w:t>zapojí se byť s menšími obtížemi do rozhovoru s rodilým mluvčím na běžné a známé téma</w:t>
            </w:r>
          </w:p>
        </w:tc>
        <w:tc>
          <w:tcPr>
            <w:tcW w:w="1467" w:type="dxa"/>
          </w:tcPr>
          <w:p w:rsidR="00AC0272" w:rsidRDefault="00AC0272">
            <w:pPr>
              <w:jc w:val="both"/>
            </w:pPr>
            <w:r>
              <w:lastRenderedPageBreak/>
              <w:t>5.1.3.1.1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5.1.3.1.2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5.1.3.1.3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5.1.3.1.4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5.1.3.1.5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5.1.3.2.1</w:t>
            </w:r>
          </w:p>
          <w:p w:rsidR="00AC0272" w:rsidRDefault="00AC0272">
            <w:pPr>
              <w:jc w:val="both"/>
            </w:pPr>
            <w:r>
              <w:t>5.1.3.2.2</w:t>
            </w:r>
          </w:p>
          <w:p w:rsidR="00AC0272" w:rsidRDefault="00AC0272">
            <w:pPr>
              <w:jc w:val="both"/>
            </w:pPr>
            <w:r>
              <w:t>5.1.3.2.4</w:t>
            </w:r>
          </w:p>
          <w:p w:rsidR="00AC0272" w:rsidRDefault="00AC0272">
            <w:pPr>
              <w:jc w:val="both"/>
            </w:pPr>
            <w:r>
              <w:t>5.1.3.2.5</w:t>
            </w:r>
          </w:p>
          <w:p w:rsidR="00AC0272" w:rsidRDefault="00AC0272">
            <w:pPr>
              <w:jc w:val="both"/>
            </w:pPr>
            <w:r>
              <w:t>5.1.3.2.6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5.1.3.3.1</w:t>
            </w:r>
          </w:p>
          <w:p w:rsidR="00AC0272" w:rsidRDefault="00AC0272">
            <w:pPr>
              <w:jc w:val="both"/>
            </w:pPr>
            <w:r>
              <w:t>5.1.3.3.2</w:t>
            </w:r>
          </w:p>
          <w:p w:rsidR="00AC0272" w:rsidRDefault="00AC0272">
            <w:pPr>
              <w:jc w:val="both"/>
            </w:pPr>
            <w:r>
              <w:t>5.1.3.3.4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</w:tc>
        <w:tc>
          <w:tcPr>
            <w:tcW w:w="2867" w:type="dxa"/>
          </w:tcPr>
          <w:p w:rsidR="00AC0272" w:rsidRDefault="00AC0272">
            <w:pPr>
              <w:jc w:val="both"/>
            </w:pPr>
            <w:r>
              <w:lastRenderedPageBreak/>
              <w:t xml:space="preserve">Slovní přízvuk u křestních jmen, sloves a číslovek, rozpoznání a vyslovování přehlasovaných souhlásek  </w:t>
            </w:r>
            <w:r>
              <w:rPr>
                <w:i/>
              </w:rPr>
              <w:t>ä, ö, ü</w:t>
            </w:r>
            <w:r>
              <w:t xml:space="preserve">, větný přízvuk ve větách tázacích a oznamovacích, hláska </w:t>
            </w:r>
            <w:proofErr w:type="spellStart"/>
            <w:r>
              <w:rPr>
                <w:i/>
              </w:rPr>
              <w:t>ch</w:t>
            </w:r>
            <w:proofErr w:type="spellEnd"/>
            <w:r>
              <w:t xml:space="preserve">, slovní přízvuk u složených slov, souhlásky </w:t>
            </w:r>
            <w:r>
              <w:rPr>
                <w:i/>
              </w:rPr>
              <w:t>p, b, t, d, k, g</w:t>
            </w:r>
            <w:r>
              <w:t xml:space="preserve">, větná intonace v doplňovací otázce, souhlásky </w:t>
            </w:r>
            <w:r>
              <w:rPr>
                <w:i/>
              </w:rPr>
              <w:t xml:space="preserve">f, w, v, n, </w:t>
            </w:r>
            <w:proofErr w:type="spellStart"/>
            <w:r>
              <w:rPr>
                <w:i/>
              </w:rPr>
              <w:t>ng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nk</w:t>
            </w:r>
            <w:proofErr w:type="spellEnd"/>
            <w:r>
              <w:rPr>
                <w:i/>
              </w:rPr>
              <w:t>, r,l</w:t>
            </w:r>
            <w:r>
              <w:t>, rozpoznání a označení dlouhé a krátké samohlásky</w:t>
            </w:r>
          </w:p>
          <w:p w:rsidR="00AC0272" w:rsidRDefault="00AC0272">
            <w:pPr>
              <w:jc w:val="both"/>
            </w:pPr>
            <w:r>
              <w:t>abeceda</w:t>
            </w:r>
          </w:p>
          <w:p w:rsidR="00AC0272" w:rsidRDefault="00AC0272">
            <w:pPr>
              <w:jc w:val="both"/>
            </w:pPr>
            <w:r>
              <w:t xml:space="preserve">věta oznamovací, tázací s tázacími slovy </w:t>
            </w:r>
            <w:proofErr w:type="spellStart"/>
            <w:r>
              <w:rPr>
                <w:i/>
              </w:rPr>
              <w:t>wie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woher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wo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was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wann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von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wann</w:t>
            </w:r>
            <w:proofErr w:type="spellEnd"/>
            <w:r>
              <w:rPr>
                <w:i/>
              </w:rPr>
              <w:t xml:space="preserve">, bis </w:t>
            </w:r>
            <w:proofErr w:type="spellStart"/>
            <w:r>
              <w:rPr>
                <w:i/>
              </w:rPr>
              <w:t>wann</w:t>
            </w:r>
            <w:proofErr w:type="spellEnd"/>
            <w:r>
              <w:rPr>
                <w:i/>
              </w:rPr>
              <w:t>,</w:t>
            </w:r>
            <w:r>
              <w:t xml:space="preserve"> časování sloves v přítomném čase, sloveso </w:t>
            </w:r>
            <w:proofErr w:type="spellStart"/>
            <w:r>
              <w:rPr>
                <w:i/>
              </w:rPr>
              <w:t>sein</w:t>
            </w:r>
            <w:proofErr w:type="spellEnd"/>
            <w:r>
              <w:t>, osobní zájmena a slovesa,podstatná jména v </w:t>
            </w:r>
            <w:proofErr w:type="spellStart"/>
            <w:r>
              <w:t>Sg</w:t>
            </w:r>
            <w:proofErr w:type="spellEnd"/>
            <w:r>
              <w:t xml:space="preserve">. a </w:t>
            </w:r>
            <w:proofErr w:type="spellStart"/>
            <w:r>
              <w:t>Pl</w:t>
            </w:r>
            <w:proofErr w:type="spellEnd"/>
            <w:r>
              <w:t xml:space="preserve">., člen určitý a neurčitý, záporné zájmeno </w:t>
            </w:r>
            <w:proofErr w:type="spellStart"/>
            <w:r>
              <w:rPr>
                <w:i/>
              </w:rPr>
              <w:t>kein</w:t>
            </w:r>
            <w:proofErr w:type="spellEnd"/>
            <w:r>
              <w:t xml:space="preserve">, zápor s částicí </w:t>
            </w:r>
            <w:proofErr w:type="spellStart"/>
            <w:r>
              <w:rPr>
                <w:i/>
              </w:rPr>
              <w:t>nicht</w:t>
            </w:r>
            <w:proofErr w:type="spellEnd"/>
            <w:r>
              <w:t xml:space="preserve">,  složená slova, préteritum slovesa </w:t>
            </w:r>
            <w:proofErr w:type="spellStart"/>
            <w:r>
              <w:rPr>
                <w:i/>
              </w:rPr>
              <w:t>sein</w:t>
            </w:r>
            <w:proofErr w:type="spellEnd"/>
            <w:r>
              <w:t>,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haben</w:t>
            </w:r>
            <w:proofErr w:type="spellEnd"/>
            <w:r>
              <w:t xml:space="preserve">, doplňovací a zjišťovací otázka, přivlastňovací </w:t>
            </w:r>
            <w:r>
              <w:lastRenderedPageBreak/>
              <w:t xml:space="preserve">zájmena v 1.p., člen a </w:t>
            </w:r>
            <w:proofErr w:type="spellStart"/>
            <w:r>
              <w:rPr>
                <w:i/>
              </w:rPr>
              <w:t>kein</w:t>
            </w:r>
            <w:proofErr w:type="spellEnd"/>
            <w:r>
              <w:rPr>
                <w:i/>
              </w:rPr>
              <w:t>-</w:t>
            </w:r>
            <w:r>
              <w:t xml:space="preserve"> ve 4.p., přídavná jména ve větě, zesílení významu pomocí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t>, předložky s </w:t>
            </w:r>
            <w:proofErr w:type="spellStart"/>
            <w:r>
              <w:t>časovýni</w:t>
            </w:r>
            <w:proofErr w:type="spellEnd"/>
            <w:r>
              <w:t xml:space="preserve"> údaji </w:t>
            </w:r>
            <w:proofErr w:type="spellStart"/>
            <w:r>
              <w:rPr>
                <w:i/>
              </w:rPr>
              <w:t>am</w:t>
            </w:r>
            <w:proofErr w:type="spellEnd"/>
            <w:r>
              <w:rPr>
                <w:i/>
              </w:rPr>
              <w:t xml:space="preserve">, um, </w:t>
            </w:r>
            <w:proofErr w:type="spellStart"/>
            <w:r>
              <w:rPr>
                <w:i/>
              </w:rPr>
              <w:t>von</w:t>
            </w:r>
            <w:proofErr w:type="spellEnd"/>
            <w:r>
              <w:rPr>
                <w:i/>
              </w:rPr>
              <w:t>…bis</w:t>
            </w:r>
            <w:r>
              <w:t xml:space="preserve">, předložky </w:t>
            </w:r>
            <w:r>
              <w:rPr>
                <w:i/>
              </w:rPr>
              <w:t xml:space="preserve">in, </w:t>
            </w:r>
            <w:proofErr w:type="spellStart"/>
            <w:r>
              <w:rPr>
                <w:i/>
              </w:rPr>
              <w:t>neben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unter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auf</w:t>
            </w:r>
            <w:proofErr w:type="spellEnd"/>
            <w:r>
              <w:rPr>
                <w:i/>
              </w:rPr>
              <w:t xml:space="preserve">, vor, </w:t>
            </w:r>
            <w:proofErr w:type="spellStart"/>
            <w:r>
              <w:rPr>
                <w:i/>
              </w:rPr>
              <w:t>hinter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zwischen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bei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an</w:t>
            </w:r>
            <w:proofErr w:type="spellEnd"/>
            <w:r>
              <w:rPr>
                <w:i/>
              </w:rPr>
              <w:t>…</w:t>
            </w:r>
            <w:proofErr w:type="spellStart"/>
            <w:r>
              <w:rPr>
                <w:i/>
              </w:rPr>
              <w:t>vorbei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se 3.p., předložky </w:t>
            </w:r>
            <w:r>
              <w:rPr>
                <w:i/>
              </w:rPr>
              <w:t xml:space="preserve">in, durch, </w:t>
            </w:r>
            <w:proofErr w:type="spellStart"/>
            <w:r>
              <w:rPr>
                <w:i/>
              </w:rPr>
              <w:t>über</w:t>
            </w:r>
            <w:proofErr w:type="spellEnd"/>
            <w:r>
              <w:t xml:space="preserve"> se 4.p., základní a řadové číslovky, způsobová slovesa </w:t>
            </w:r>
            <w:proofErr w:type="spellStart"/>
            <w:r>
              <w:rPr>
                <w:i/>
              </w:rPr>
              <w:t>müssen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können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wollen</w:t>
            </w:r>
            <w:proofErr w:type="spellEnd"/>
            <w:r>
              <w:rPr>
                <w:i/>
              </w:rPr>
              <w:t xml:space="preserve">, </w:t>
            </w:r>
            <w:r>
              <w:t>perfektum pravidelných a nepravidelných sloves</w:t>
            </w:r>
          </w:p>
          <w:p w:rsidR="00AC0272" w:rsidRDefault="00AC0272">
            <w:pPr>
              <w:jc w:val="both"/>
            </w:pPr>
            <w:r>
              <w:t xml:space="preserve"> ustálená slovní spojení, internacionalismy, systematizace slovní zásoby, přiřazování k nadřazeným pojmům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V rovině komunikačních situací žák</w:t>
            </w:r>
          </w:p>
          <w:p w:rsidR="00AC0272" w:rsidRDefault="00AC0272">
            <w:pPr>
              <w:jc w:val="both"/>
            </w:pPr>
            <w:r>
              <w:t>Vyjádří svůj postoj, názor, stanovisko, souhlas, nesouhlas, svolení, prosbu, odmítnutí, možnost, nemožnost,</w:t>
            </w:r>
          </w:p>
          <w:p w:rsidR="00AC0272" w:rsidRDefault="00AC0272">
            <w:pPr>
              <w:jc w:val="both"/>
            </w:pPr>
            <w:r>
              <w:t>Vyjádří své emoce, libost / nelibost, zájem / nezájem, lhostejnost,</w:t>
            </w:r>
          </w:p>
          <w:p w:rsidR="00AC0272" w:rsidRDefault="00AC0272">
            <w:pPr>
              <w:jc w:val="both"/>
            </w:pPr>
            <w:r>
              <w:t>Vyjádří své morální postoje, omluvu, odpuštění, lítost, přiznání,</w:t>
            </w:r>
          </w:p>
          <w:p w:rsidR="00AC0272" w:rsidRDefault="00AC0272">
            <w:pPr>
              <w:jc w:val="both"/>
            </w:pPr>
            <w:r>
              <w:t xml:space="preserve">napíše pozdrav, vzkaz, </w:t>
            </w:r>
            <w:r>
              <w:lastRenderedPageBreak/>
              <w:t xml:space="preserve">jednoduchý dopis, pohlednici, </w:t>
            </w:r>
          </w:p>
          <w:p w:rsidR="00AC0272" w:rsidRDefault="00AC0272">
            <w:pPr>
              <w:jc w:val="both"/>
            </w:pPr>
            <w:r>
              <w:t xml:space="preserve">rozumí jazykově nekomplikovaným a logicky strukturovaným textům a textům popisným, </w:t>
            </w:r>
          </w:p>
          <w:p w:rsidR="00AC0272" w:rsidRDefault="00AC0272">
            <w:pPr>
              <w:jc w:val="both"/>
            </w:pPr>
            <w:r>
              <w:t>porozumí jednoduchým sdělením z médií, telefonního rozhovoru, na internetu, audio- a videonahrávkám.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Vede formální i neformální rozhovor, napíše krátký e-mail, pohlednici, dopis, umí napsat stručný text o sobě.</w:t>
            </w:r>
          </w:p>
          <w:p w:rsidR="00AC0272" w:rsidRDefault="00AC0272">
            <w:pPr>
              <w:jc w:val="both"/>
            </w:pPr>
            <w:r>
              <w:t>V samostatném ústním projevu představí sebe i jiné, zahájí rozhovor, objedná si v kavárně a zaplatí, ptá se a pojmenovává předměty, hovoří o městech a pamětihodnostech, vyhodnotí graf, popíše byt, denní program a činnosti, sjedná si termín, omluví se za zpoždění, zeptá se na cestu, popíše cestu, hovoří o povoláních, vypráví o zájezdě, prázdninách a dovolené, popíše nehodu.</w:t>
            </w:r>
          </w:p>
          <w:p w:rsidR="00AC0272" w:rsidRDefault="00AC0272" w:rsidP="0014342E">
            <w:pPr>
              <w:jc w:val="both"/>
            </w:pPr>
            <w:r>
              <w:t xml:space="preserve"> </w:t>
            </w:r>
          </w:p>
        </w:tc>
        <w:tc>
          <w:tcPr>
            <w:tcW w:w="1527" w:type="dxa"/>
          </w:tcPr>
          <w:p w:rsidR="00AC0272" w:rsidRDefault="00AC0272">
            <w:pPr>
              <w:jc w:val="both"/>
            </w:pPr>
            <w:r>
              <w:lastRenderedPageBreak/>
              <w:t>U 5.1.3.1.1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5.1.3.1.2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1.3.1.3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5.1.3.1.4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5.1.3.2.1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5.1.3.2.2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5.1.3.2.3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5.1.3.2.4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5.1.3.2.7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5.1.3.2.9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5.1.3.2.8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  <w:r>
              <w:t>U 5.1.3.2.7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</w:tc>
        <w:tc>
          <w:tcPr>
            <w:tcW w:w="1618" w:type="dxa"/>
          </w:tcPr>
          <w:p w:rsidR="00AC0272" w:rsidRDefault="00AC0272">
            <w:pPr>
              <w:jc w:val="both"/>
            </w:pPr>
            <w:r>
              <w:lastRenderedPageBreak/>
              <w:t>U 5.1.3.3.1</w:t>
            </w:r>
          </w:p>
          <w:p w:rsidR="00AC0272" w:rsidRDefault="00AC0272">
            <w:pPr>
              <w:jc w:val="both"/>
            </w:pPr>
            <w:r>
              <w:t>První kontakty s cizincem, zdvořilostní fráze</w:t>
            </w:r>
          </w:p>
          <w:p w:rsidR="00AC0272" w:rsidRDefault="00AC0272">
            <w:pPr>
              <w:jc w:val="both"/>
            </w:pPr>
            <w:r>
              <w:t>U 5.1.3.3.2</w:t>
            </w:r>
          </w:p>
          <w:p w:rsidR="00AC0272" w:rsidRDefault="00AC0272">
            <w:pPr>
              <w:jc w:val="both"/>
            </w:pPr>
            <w:r>
              <w:t>Program dne, termíny, schůzky</w:t>
            </w:r>
          </w:p>
          <w:p w:rsidR="00AC0272" w:rsidRDefault="00AC0272">
            <w:pPr>
              <w:jc w:val="both"/>
            </w:pPr>
            <w:r>
              <w:t>Orientace ve městě, v domě</w:t>
            </w:r>
          </w:p>
          <w:p w:rsidR="00AC0272" w:rsidRDefault="00AC0272">
            <w:pPr>
              <w:jc w:val="both"/>
            </w:pPr>
            <w:r>
              <w:t>Povolání</w:t>
            </w:r>
          </w:p>
          <w:p w:rsidR="00AC0272" w:rsidRDefault="00AC0272">
            <w:pPr>
              <w:jc w:val="both"/>
            </w:pPr>
            <w:r>
              <w:t>U 5.1.3.3.3</w:t>
            </w:r>
          </w:p>
          <w:p w:rsidR="00AC0272" w:rsidRDefault="00AC0272">
            <w:pPr>
              <w:jc w:val="both"/>
            </w:pPr>
            <w:r>
              <w:t>V jazykovém kurzu</w:t>
            </w:r>
          </w:p>
          <w:p w:rsidR="00AC0272" w:rsidRDefault="00AC0272">
            <w:pPr>
              <w:jc w:val="both"/>
            </w:pPr>
            <w:r>
              <w:t>U 5.1.3.3.4</w:t>
            </w:r>
          </w:p>
          <w:p w:rsidR="00AC0272" w:rsidRDefault="00AC0272">
            <w:pPr>
              <w:jc w:val="both"/>
            </w:pPr>
            <w:r>
              <w:t>Dům, bydlení</w:t>
            </w:r>
          </w:p>
          <w:p w:rsidR="00AC0272" w:rsidRDefault="00AC0272">
            <w:pPr>
              <w:jc w:val="both"/>
            </w:pPr>
            <w:r>
              <w:t>Prázdniny, dovolená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  <w:rPr>
                <w:b/>
              </w:rPr>
            </w:pPr>
            <w:r>
              <w:rPr>
                <w:b/>
              </w:rPr>
              <w:t>Reálie</w:t>
            </w:r>
          </w:p>
          <w:p w:rsidR="00AC0272" w:rsidRDefault="00AC0272">
            <w:pPr>
              <w:jc w:val="both"/>
            </w:pPr>
            <w:r>
              <w:t>U 5.1.3.4.1</w:t>
            </w:r>
          </w:p>
          <w:p w:rsidR="00AC0272" w:rsidRDefault="00AC0272">
            <w:pPr>
              <w:jc w:val="both"/>
            </w:pPr>
            <w:r>
              <w:t>Země, města a jazyky v Evropě</w:t>
            </w:r>
          </w:p>
          <w:p w:rsidR="00AC0272" w:rsidRDefault="00AC0272">
            <w:pPr>
              <w:jc w:val="both"/>
            </w:pPr>
            <w:r>
              <w:t>Berlín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</w:tc>
        <w:tc>
          <w:tcPr>
            <w:tcW w:w="2312" w:type="dxa"/>
          </w:tcPr>
          <w:p w:rsidR="00AC0272" w:rsidRDefault="00AC0272">
            <w:pPr>
              <w:jc w:val="both"/>
            </w:pPr>
            <w:r>
              <w:lastRenderedPageBreak/>
              <w:t xml:space="preserve">OSV </w:t>
            </w:r>
          </w:p>
          <w:p w:rsidR="00AC0272" w:rsidRDefault="00AC0272">
            <w:pPr>
              <w:jc w:val="both"/>
            </w:pPr>
            <w:r>
              <w:t>1.1   1.2   1.3</w:t>
            </w:r>
          </w:p>
          <w:p w:rsidR="00AC0272" w:rsidRDefault="00AC0272">
            <w:pPr>
              <w:jc w:val="both"/>
            </w:pPr>
            <w:r>
              <w:t>1.4   1.5</w:t>
            </w:r>
          </w:p>
          <w:p w:rsidR="00AC0272" w:rsidRDefault="00AC0272">
            <w:pPr>
              <w:jc w:val="both"/>
            </w:pPr>
            <w:r>
              <w:t>EGS</w:t>
            </w:r>
          </w:p>
          <w:p w:rsidR="00AC0272" w:rsidRDefault="00AC0272">
            <w:pPr>
              <w:numPr>
                <w:ilvl w:val="1"/>
                <w:numId w:val="1"/>
              </w:numPr>
              <w:jc w:val="both"/>
            </w:pPr>
            <w:r>
              <w:t>2.5</w:t>
            </w:r>
          </w:p>
          <w:p w:rsidR="00AC0272" w:rsidRDefault="00AC0272">
            <w:pPr>
              <w:jc w:val="both"/>
            </w:pPr>
            <w:r>
              <w:t>MKV</w:t>
            </w:r>
          </w:p>
          <w:p w:rsidR="00AC0272" w:rsidRDefault="00AC0272">
            <w:pPr>
              <w:jc w:val="both"/>
            </w:pPr>
            <w:r>
              <w:t>3.1.  3.2    3.3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</w:tc>
        <w:tc>
          <w:tcPr>
            <w:tcW w:w="2425" w:type="dxa"/>
          </w:tcPr>
          <w:p w:rsidR="00AC0272" w:rsidRDefault="00AC0272">
            <w:r>
              <w:t>CJL</w:t>
            </w:r>
          </w:p>
          <w:p w:rsidR="00AC0272" w:rsidRDefault="00AC0272">
            <w:r>
              <w:t>ANJ</w:t>
            </w:r>
          </w:p>
          <w:p w:rsidR="00AC0272" w:rsidRDefault="00AC0272">
            <w:r>
              <w:t>MAT</w:t>
            </w:r>
          </w:p>
          <w:p w:rsidR="00AC0272" w:rsidRDefault="00AC0272">
            <w:r>
              <w:t>FYZ</w:t>
            </w:r>
          </w:p>
          <w:p w:rsidR="00AC0272" w:rsidRDefault="00AC0272">
            <w:r>
              <w:t>ICT</w:t>
            </w:r>
          </w:p>
          <w:p w:rsidR="00AC0272" w:rsidRDefault="00AC0272">
            <w:r>
              <w:t>DEJ</w:t>
            </w:r>
          </w:p>
          <w:p w:rsidR="00AC0272" w:rsidRDefault="00AC0272">
            <w:r>
              <w:t>ZSV</w:t>
            </w:r>
          </w:p>
          <w:p w:rsidR="00AC0272" w:rsidRDefault="00AC0272">
            <w:r>
              <w:t>ZMP</w:t>
            </w:r>
          </w:p>
          <w:p w:rsidR="00AC0272" w:rsidRDefault="00AC0272">
            <w:r>
              <w:t>EVH</w:t>
            </w:r>
          </w:p>
          <w:p w:rsidR="00AC0272" w:rsidRDefault="00AC0272">
            <w:r>
              <w:t>EVV</w:t>
            </w: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  <w:p w:rsidR="00AC0272" w:rsidRDefault="00AC0272">
            <w:pPr>
              <w:jc w:val="both"/>
            </w:pPr>
          </w:p>
        </w:tc>
      </w:tr>
    </w:tbl>
    <w:p w:rsidR="00AC0272" w:rsidRDefault="00AC0272" w:rsidP="0014342E">
      <w:pPr>
        <w:jc w:val="both"/>
      </w:pPr>
    </w:p>
    <w:sectPr w:rsidR="00AC0272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D1FE6"/>
    <w:multiLevelType w:val="multilevel"/>
    <w:tmpl w:val="D05C181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4342E"/>
    <w:rsid w:val="00026EFB"/>
    <w:rsid w:val="0014342E"/>
    <w:rsid w:val="001941F1"/>
    <w:rsid w:val="00AC0272"/>
    <w:rsid w:val="00C5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Německý jazyk</vt:lpstr>
    </vt:vector>
  </TitlesOfParts>
  <Company>Rakovník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Německý jazyk</dc:title>
  <dc:creator>Katka</dc:creator>
  <cp:lastModifiedBy>Luděk Štíbr</cp:lastModifiedBy>
  <cp:revision>2</cp:revision>
  <dcterms:created xsi:type="dcterms:W3CDTF">2012-09-20T10:06:00Z</dcterms:created>
  <dcterms:modified xsi:type="dcterms:W3CDTF">2012-09-20T10:06:00Z</dcterms:modified>
</cp:coreProperties>
</file>